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EFE" w:rsidRPr="00984EFE" w:rsidRDefault="00984EFE" w:rsidP="00984EFE">
      <w:pPr>
        <w:pStyle w:val="a3"/>
        <w:rPr>
          <w:rFonts w:ascii="Arial" w:hAnsi="Arial" w:cs="Arial"/>
          <w:color w:val="333333"/>
        </w:rPr>
      </w:pPr>
      <w:r w:rsidRPr="00984EFE">
        <w:rPr>
          <w:rFonts w:ascii="Arial" w:hAnsi="Arial" w:cs="Arial"/>
          <w:color w:val="333333"/>
        </w:rPr>
        <w:t xml:space="preserve">　附件</w:t>
      </w:r>
      <w:r w:rsidRPr="00984EFE">
        <w:rPr>
          <w:rFonts w:ascii="Arial" w:hAnsi="Arial" w:cs="Arial"/>
          <w:color w:val="333333"/>
        </w:rPr>
        <w:t>2</w:t>
      </w:r>
      <w:r w:rsidRPr="00984EFE">
        <w:rPr>
          <w:rFonts w:ascii="Arial" w:hAnsi="Arial" w:cs="Arial"/>
          <w:color w:val="333333"/>
        </w:rPr>
        <w:t>：</w:t>
      </w:r>
    </w:p>
    <w:p w:rsidR="00984EFE" w:rsidRPr="00984EFE" w:rsidRDefault="00984EFE" w:rsidP="00984EFE">
      <w:pPr>
        <w:pStyle w:val="a3"/>
        <w:jc w:val="center"/>
        <w:rPr>
          <w:rFonts w:ascii="Arial" w:hAnsi="Arial" w:cs="Arial"/>
          <w:b/>
          <w:color w:val="333333"/>
          <w:sz w:val="32"/>
          <w:szCs w:val="32"/>
        </w:rPr>
      </w:pPr>
      <w:r w:rsidRPr="00984EFE">
        <w:rPr>
          <w:rFonts w:ascii="Arial" w:hAnsi="Arial" w:cs="Arial"/>
          <w:b/>
          <w:color w:val="333333"/>
          <w:sz w:val="32"/>
          <w:szCs w:val="32"/>
        </w:rPr>
        <w:t>填表说明</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bookmarkStart w:id="0" w:name="_GoBack"/>
      <w:bookmarkEnd w:id="0"/>
      <w:r w:rsidRPr="00984EFE">
        <w:rPr>
          <w:rFonts w:ascii="Arial" w:hAnsi="Arial" w:cs="Arial"/>
          <w:color w:val="333333"/>
        </w:rPr>
        <w:t>一、范围</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此评价体系适用于各类高等学校</w:t>
      </w:r>
      <w:r w:rsidRPr="00984EFE">
        <w:rPr>
          <w:rFonts w:ascii="Arial" w:hAnsi="Arial" w:cs="Arial"/>
          <w:color w:val="333333"/>
        </w:rPr>
        <w:t>03</w:t>
      </w:r>
      <w:r w:rsidRPr="00984EFE">
        <w:rPr>
          <w:rFonts w:ascii="Arial" w:hAnsi="Arial" w:cs="Arial"/>
          <w:color w:val="333333"/>
        </w:rPr>
        <w:t>（仪器仪表）、</w:t>
      </w:r>
      <w:r w:rsidRPr="00984EFE">
        <w:rPr>
          <w:rFonts w:ascii="Arial" w:hAnsi="Arial" w:cs="Arial"/>
          <w:color w:val="333333"/>
        </w:rPr>
        <w:t>04</w:t>
      </w:r>
      <w:r w:rsidRPr="00984EFE">
        <w:rPr>
          <w:rFonts w:ascii="Arial" w:hAnsi="Arial" w:cs="Arial"/>
          <w:color w:val="333333"/>
        </w:rPr>
        <w:t>（机电设备）类人民币</w:t>
      </w:r>
      <w:r w:rsidRPr="00984EFE">
        <w:rPr>
          <w:rFonts w:ascii="Arial" w:hAnsi="Arial" w:cs="Arial"/>
          <w:color w:val="333333"/>
        </w:rPr>
        <w:t>10</w:t>
      </w:r>
      <w:r w:rsidRPr="00984EFE">
        <w:rPr>
          <w:rFonts w:ascii="Arial" w:hAnsi="Arial" w:cs="Arial"/>
          <w:color w:val="333333"/>
        </w:rPr>
        <w:t>万元（含）以上通用和专用仪器设备，对具有特殊用途的贵重仪器设备可进行单项或选项评价。</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二、数据填写</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（一）机时利用</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1</w:t>
      </w:r>
      <w:r w:rsidRPr="00984EFE">
        <w:rPr>
          <w:rFonts w:ascii="Arial" w:hAnsi="Arial" w:cs="Arial"/>
          <w:color w:val="333333"/>
        </w:rPr>
        <w:t>．定额机时</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03</w:t>
      </w:r>
      <w:r w:rsidRPr="00984EFE">
        <w:rPr>
          <w:rFonts w:ascii="Arial" w:hAnsi="Arial" w:cs="Arial"/>
          <w:color w:val="333333"/>
        </w:rPr>
        <w:t>类仪器仪表：</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通用设备：</w:t>
      </w:r>
      <w:r w:rsidRPr="00984EFE">
        <w:rPr>
          <w:rFonts w:ascii="Arial" w:hAnsi="Arial" w:cs="Arial"/>
          <w:color w:val="333333"/>
        </w:rPr>
        <w:t>1400</w:t>
      </w:r>
      <w:r w:rsidRPr="00984EFE">
        <w:rPr>
          <w:rFonts w:ascii="Arial" w:hAnsi="Arial" w:cs="Arial"/>
          <w:color w:val="333333"/>
        </w:rPr>
        <w:t>小时</w:t>
      </w:r>
      <w:r w:rsidRPr="00984EFE">
        <w:rPr>
          <w:rFonts w:ascii="Arial" w:hAnsi="Arial" w:cs="Arial"/>
          <w:color w:val="333333"/>
        </w:rPr>
        <w:t>/</w:t>
      </w:r>
      <w:r w:rsidRPr="00984EFE">
        <w:rPr>
          <w:rFonts w:ascii="Arial" w:hAnsi="Arial" w:cs="Arial"/>
          <w:color w:val="333333"/>
        </w:rPr>
        <w:t>年</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公式</w:t>
      </w:r>
      <w:r w:rsidRPr="00984EFE">
        <w:rPr>
          <w:rFonts w:ascii="Arial" w:hAnsi="Arial" w:cs="Arial"/>
          <w:color w:val="333333"/>
        </w:rPr>
        <w:t>=7</w:t>
      </w:r>
      <w:r w:rsidRPr="00984EFE">
        <w:rPr>
          <w:rFonts w:ascii="Arial" w:hAnsi="Arial" w:cs="Arial"/>
          <w:color w:val="333333"/>
        </w:rPr>
        <w:t>小时</w:t>
      </w:r>
      <w:r w:rsidRPr="00984EFE">
        <w:rPr>
          <w:rFonts w:ascii="Arial" w:hAnsi="Arial" w:cs="Arial"/>
          <w:color w:val="333333"/>
        </w:rPr>
        <w:t>×5</w:t>
      </w:r>
      <w:r w:rsidRPr="00984EFE">
        <w:rPr>
          <w:rFonts w:ascii="Arial" w:hAnsi="Arial" w:cs="Arial"/>
          <w:color w:val="333333"/>
        </w:rPr>
        <w:t>天</w:t>
      </w:r>
      <w:r w:rsidRPr="00984EFE">
        <w:rPr>
          <w:rFonts w:ascii="Arial" w:hAnsi="Arial" w:cs="Arial"/>
          <w:color w:val="333333"/>
        </w:rPr>
        <w:t>×40</w:t>
      </w:r>
      <w:r w:rsidRPr="00984EFE">
        <w:rPr>
          <w:rFonts w:ascii="Arial" w:hAnsi="Arial" w:cs="Arial"/>
          <w:color w:val="333333"/>
        </w:rPr>
        <w:t>周</w:t>
      </w:r>
      <w:r w:rsidRPr="00984EFE">
        <w:rPr>
          <w:rFonts w:ascii="Arial" w:hAnsi="Arial" w:cs="Arial"/>
          <w:color w:val="333333"/>
        </w:rPr>
        <w:t>=1400</w:t>
      </w:r>
      <w:r w:rsidRPr="00984EFE">
        <w:rPr>
          <w:rFonts w:ascii="Arial" w:hAnsi="Arial" w:cs="Arial"/>
          <w:color w:val="333333"/>
        </w:rPr>
        <w:t>小时</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专用设备：</w:t>
      </w:r>
      <w:r w:rsidRPr="00984EFE">
        <w:rPr>
          <w:rFonts w:ascii="Arial" w:hAnsi="Arial" w:cs="Arial"/>
          <w:color w:val="333333"/>
        </w:rPr>
        <w:t>800</w:t>
      </w:r>
      <w:r w:rsidRPr="00984EFE">
        <w:rPr>
          <w:rFonts w:ascii="Arial" w:hAnsi="Arial" w:cs="Arial"/>
          <w:color w:val="333333"/>
        </w:rPr>
        <w:t>小时</w:t>
      </w:r>
      <w:r w:rsidRPr="00984EFE">
        <w:rPr>
          <w:rFonts w:ascii="Arial" w:hAnsi="Arial" w:cs="Arial"/>
          <w:color w:val="333333"/>
        </w:rPr>
        <w:t>/</w:t>
      </w:r>
      <w:r w:rsidRPr="00984EFE">
        <w:rPr>
          <w:rFonts w:ascii="Arial" w:hAnsi="Arial" w:cs="Arial"/>
          <w:color w:val="333333"/>
        </w:rPr>
        <w:t>年</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公式</w:t>
      </w:r>
      <w:r w:rsidRPr="00984EFE">
        <w:rPr>
          <w:rFonts w:ascii="Arial" w:hAnsi="Arial" w:cs="Arial"/>
          <w:color w:val="333333"/>
        </w:rPr>
        <w:t>=4</w:t>
      </w:r>
      <w:r w:rsidRPr="00984EFE">
        <w:rPr>
          <w:rFonts w:ascii="Arial" w:hAnsi="Arial" w:cs="Arial"/>
          <w:color w:val="333333"/>
        </w:rPr>
        <w:t>小时</w:t>
      </w:r>
      <w:r w:rsidRPr="00984EFE">
        <w:rPr>
          <w:rFonts w:ascii="Arial" w:hAnsi="Arial" w:cs="Arial"/>
          <w:color w:val="333333"/>
        </w:rPr>
        <w:t>×5</w:t>
      </w:r>
      <w:r w:rsidRPr="00984EFE">
        <w:rPr>
          <w:rFonts w:ascii="Arial" w:hAnsi="Arial" w:cs="Arial"/>
          <w:color w:val="333333"/>
        </w:rPr>
        <w:t>天</w:t>
      </w:r>
      <w:r w:rsidRPr="00984EFE">
        <w:rPr>
          <w:rFonts w:ascii="Arial" w:hAnsi="Arial" w:cs="Arial"/>
          <w:color w:val="333333"/>
        </w:rPr>
        <w:t>×40</w:t>
      </w:r>
      <w:r w:rsidRPr="00984EFE">
        <w:rPr>
          <w:rFonts w:ascii="Arial" w:hAnsi="Arial" w:cs="Arial"/>
          <w:color w:val="333333"/>
        </w:rPr>
        <w:t>周</w:t>
      </w:r>
      <w:r w:rsidRPr="00984EFE">
        <w:rPr>
          <w:rFonts w:ascii="Arial" w:hAnsi="Arial" w:cs="Arial"/>
          <w:color w:val="333333"/>
        </w:rPr>
        <w:t>=800</w:t>
      </w:r>
      <w:r w:rsidRPr="00984EFE">
        <w:rPr>
          <w:rFonts w:ascii="Arial" w:hAnsi="Arial" w:cs="Arial"/>
          <w:color w:val="333333"/>
        </w:rPr>
        <w:t>小时</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04</w:t>
      </w:r>
      <w:r w:rsidRPr="00984EFE">
        <w:rPr>
          <w:rFonts w:ascii="Arial" w:hAnsi="Arial" w:cs="Arial"/>
          <w:color w:val="333333"/>
        </w:rPr>
        <w:t>类机械类：</w:t>
      </w:r>
      <w:r w:rsidRPr="00984EFE">
        <w:rPr>
          <w:rFonts w:ascii="Arial" w:hAnsi="Arial" w:cs="Arial"/>
          <w:color w:val="333333"/>
        </w:rPr>
        <w:t>800</w:t>
      </w:r>
      <w:r w:rsidRPr="00984EFE">
        <w:rPr>
          <w:rFonts w:ascii="Arial" w:hAnsi="Arial" w:cs="Arial"/>
          <w:color w:val="333333"/>
        </w:rPr>
        <w:t>小时</w:t>
      </w:r>
      <w:r w:rsidRPr="00984EFE">
        <w:rPr>
          <w:rFonts w:ascii="Arial" w:hAnsi="Arial" w:cs="Arial"/>
          <w:color w:val="333333"/>
        </w:rPr>
        <w:t>/</w:t>
      </w:r>
      <w:r w:rsidRPr="00984EFE">
        <w:rPr>
          <w:rFonts w:ascii="Arial" w:hAnsi="Arial" w:cs="Arial"/>
          <w:color w:val="333333"/>
        </w:rPr>
        <w:t>年</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公式</w:t>
      </w:r>
      <w:r w:rsidRPr="00984EFE">
        <w:rPr>
          <w:rFonts w:ascii="Arial" w:hAnsi="Arial" w:cs="Arial"/>
          <w:color w:val="333333"/>
        </w:rPr>
        <w:t>=4</w:t>
      </w:r>
      <w:r w:rsidRPr="00984EFE">
        <w:rPr>
          <w:rFonts w:ascii="Arial" w:hAnsi="Arial" w:cs="Arial"/>
          <w:color w:val="333333"/>
        </w:rPr>
        <w:t>小时</w:t>
      </w:r>
      <w:r w:rsidRPr="00984EFE">
        <w:rPr>
          <w:rFonts w:ascii="Arial" w:hAnsi="Arial" w:cs="Arial"/>
          <w:color w:val="333333"/>
        </w:rPr>
        <w:t>×5</w:t>
      </w:r>
      <w:r w:rsidRPr="00984EFE">
        <w:rPr>
          <w:rFonts w:ascii="Arial" w:hAnsi="Arial" w:cs="Arial"/>
          <w:color w:val="333333"/>
        </w:rPr>
        <w:t>天</w:t>
      </w:r>
      <w:r w:rsidRPr="00984EFE">
        <w:rPr>
          <w:rFonts w:ascii="Arial" w:hAnsi="Arial" w:cs="Arial"/>
          <w:color w:val="333333"/>
        </w:rPr>
        <w:t>×40</w:t>
      </w:r>
      <w:r w:rsidRPr="00984EFE">
        <w:rPr>
          <w:rFonts w:ascii="Arial" w:hAnsi="Arial" w:cs="Arial"/>
          <w:color w:val="333333"/>
        </w:rPr>
        <w:t>周</w:t>
      </w:r>
      <w:r w:rsidRPr="00984EFE">
        <w:rPr>
          <w:rFonts w:ascii="Arial" w:hAnsi="Arial" w:cs="Arial"/>
          <w:color w:val="333333"/>
        </w:rPr>
        <w:t>=800</w:t>
      </w:r>
      <w:r w:rsidRPr="00984EFE">
        <w:rPr>
          <w:rFonts w:ascii="Arial" w:hAnsi="Arial" w:cs="Arial"/>
          <w:color w:val="333333"/>
        </w:rPr>
        <w:t>小时</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2</w:t>
      </w:r>
      <w:r w:rsidRPr="00984EFE">
        <w:rPr>
          <w:rFonts w:ascii="Arial" w:hAnsi="Arial" w:cs="Arial"/>
          <w:color w:val="333333"/>
        </w:rPr>
        <w:t>．有效机时</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必要的开机准备时间＋测试时间＋必须的后处理时间</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（二）人才培养</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1</w:t>
      </w:r>
      <w:r w:rsidRPr="00984EFE">
        <w:rPr>
          <w:rFonts w:ascii="Arial" w:hAnsi="Arial" w:cs="Arial"/>
          <w:color w:val="333333"/>
        </w:rPr>
        <w:t>．获得独立操作资格人员数系指通过各种培训取得独立操作证书并经主管部门承认具有独立操作资格的人员数。</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2</w:t>
      </w:r>
      <w:r w:rsidRPr="00984EFE">
        <w:rPr>
          <w:rFonts w:ascii="Arial" w:hAnsi="Arial" w:cs="Arial"/>
          <w:color w:val="333333"/>
        </w:rPr>
        <w:t>．在指导下能完成部分测试的人员数系指在仪器设备工作人员指导下能独立完成部分测试实验的人员数。</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（三）科研成果</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各类奖中包括同级的奖项、同级别的发明及已授予的专利。</w:t>
      </w:r>
    </w:p>
    <w:p w:rsidR="00984EFE" w:rsidRPr="00984EFE" w:rsidRDefault="00984EFE" w:rsidP="00984EFE">
      <w:pPr>
        <w:pStyle w:val="a3"/>
        <w:rPr>
          <w:rFonts w:ascii="Arial" w:hAnsi="Arial" w:cs="Arial"/>
          <w:color w:val="333333"/>
        </w:rPr>
      </w:pPr>
      <w:r w:rsidRPr="00984EFE">
        <w:rPr>
          <w:rFonts w:ascii="Arial" w:hAnsi="Arial" w:cs="Arial"/>
          <w:color w:val="333333"/>
        </w:rPr>
        <w:lastRenderedPageBreak/>
        <w:t xml:space="preserve">　　（四）服务收入</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服务收入系指对校内、外服务的测试费，不包括本机组的科研费收入。</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（五）功能利用与功能开发</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1</w:t>
      </w:r>
      <w:r w:rsidRPr="00984EFE">
        <w:rPr>
          <w:rFonts w:ascii="Arial" w:hAnsi="Arial" w:cs="Arial"/>
          <w:color w:val="333333"/>
        </w:rPr>
        <w:t>．原功能数系指仪器设备本身原有的功能数。</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2</w:t>
      </w:r>
      <w:r w:rsidRPr="00984EFE">
        <w:rPr>
          <w:rFonts w:ascii="Arial" w:hAnsi="Arial" w:cs="Arial"/>
          <w:color w:val="333333"/>
        </w:rPr>
        <w:t>．新增加功能系指自行研制开发，包括档次升级、技术改造及引进先进的软件功能等。</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3</w:t>
      </w:r>
      <w:r w:rsidRPr="00984EFE">
        <w:rPr>
          <w:rFonts w:ascii="Arial" w:hAnsi="Arial" w:cs="Arial"/>
          <w:color w:val="333333"/>
        </w:rPr>
        <w:t>．功能利用数包括新增加功能利用数</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即：功能利用数</w:t>
      </w:r>
      <w:r w:rsidRPr="00984EFE">
        <w:rPr>
          <w:rFonts w:ascii="Arial" w:hAnsi="Arial" w:cs="Arial"/>
          <w:color w:val="333333"/>
        </w:rPr>
        <w:t>=</w:t>
      </w:r>
      <w:r w:rsidRPr="00984EFE">
        <w:rPr>
          <w:rFonts w:ascii="Arial" w:hAnsi="Arial" w:cs="Arial"/>
          <w:color w:val="333333"/>
        </w:rPr>
        <w:t>原功能利用数＋新增加功能利用数</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4</w:t>
      </w:r>
      <w:r w:rsidRPr="00984EFE">
        <w:rPr>
          <w:rFonts w:ascii="Arial" w:hAnsi="Arial" w:cs="Arial"/>
          <w:color w:val="333333"/>
        </w:rPr>
        <w:t>．表中各项（机时利用、人才培养、颏成果、服务收入、功能利用开发）</w:t>
      </w:r>
      <w:r w:rsidRPr="00984EFE">
        <w:rPr>
          <w:rFonts w:ascii="Arial" w:hAnsi="Arial" w:cs="Arial"/>
          <w:color w:val="333333"/>
        </w:rPr>
        <w:t>“</w:t>
      </w:r>
      <w:r w:rsidRPr="00984EFE">
        <w:rPr>
          <w:rFonts w:ascii="Arial" w:hAnsi="Arial" w:cs="Arial"/>
          <w:color w:val="333333"/>
        </w:rPr>
        <w:t>小计</w:t>
      </w:r>
      <w:r w:rsidRPr="00984EFE">
        <w:rPr>
          <w:rFonts w:ascii="Arial" w:hAnsi="Arial" w:cs="Arial"/>
          <w:color w:val="333333"/>
        </w:rPr>
        <w:t>”</w:t>
      </w:r>
      <w:r w:rsidRPr="00984EFE">
        <w:rPr>
          <w:rFonts w:ascii="Arial" w:hAnsi="Arial" w:cs="Arial"/>
          <w:color w:val="333333"/>
        </w:rPr>
        <w:t>得分最高分不得超过</w:t>
      </w:r>
      <w:r w:rsidRPr="00984EFE">
        <w:rPr>
          <w:rFonts w:ascii="Arial" w:hAnsi="Arial" w:cs="Arial"/>
          <w:color w:val="333333"/>
        </w:rPr>
        <w:t>100</w:t>
      </w:r>
      <w:r w:rsidRPr="00984EFE">
        <w:rPr>
          <w:rFonts w:ascii="Arial" w:hAnsi="Arial" w:cs="Arial"/>
          <w:color w:val="333333"/>
        </w:rPr>
        <w:t>分。</w:t>
      </w:r>
      <w:r w:rsidRPr="00984EFE">
        <w:rPr>
          <w:rFonts w:ascii="Arial" w:hAnsi="Arial" w:cs="Arial"/>
          <w:color w:val="333333"/>
        </w:rPr>
        <w:t>“</w:t>
      </w:r>
      <w:r w:rsidRPr="00984EFE">
        <w:rPr>
          <w:rFonts w:ascii="Arial" w:hAnsi="Arial" w:cs="Arial"/>
          <w:color w:val="333333"/>
        </w:rPr>
        <w:t>分项得分</w:t>
      </w:r>
      <w:r w:rsidRPr="00984EFE">
        <w:rPr>
          <w:rFonts w:ascii="Arial" w:hAnsi="Arial" w:cs="Arial"/>
          <w:color w:val="333333"/>
        </w:rPr>
        <w:t>”</w:t>
      </w:r>
      <w:r w:rsidRPr="00984EFE">
        <w:rPr>
          <w:rFonts w:ascii="Arial" w:hAnsi="Arial" w:cs="Arial"/>
          <w:color w:val="333333"/>
        </w:rPr>
        <w:t>中凡超过</w:t>
      </w:r>
      <w:r w:rsidRPr="00984EFE">
        <w:rPr>
          <w:rFonts w:ascii="Arial" w:hAnsi="Arial" w:cs="Arial"/>
          <w:color w:val="333333"/>
        </w:rPr>
        <w:t>100</w:t>
      </w:r>
      <w:r w:rsidRPr="00984EFE">
        <w:rPr>
          <w:rFonts w:ascii="Arial" w:hAnsi="Arial" w:cs="Arial"/>
          <w:color w:val="333333"/>
        </w:rPr>
        <w:t>分的，</w:t>
      </w:r>
      <w:r w:rsidRPr="00984EFE">
        <w:rPr>
          <w:rFonts w:ascii="Arial" w:hAnsi="Arial" w:cs="Arial"/>
          <w:color w:val="333333"/>
        </w:rPr>
        <w:t>“</w:t>
      </w:r>
      <w:r w:rsidRPr="00984EFE">
        <w:rPr>
          <w:rFonts w:ascii="Arial" w:hAnsi="Arial" w:cs="Arial"/>
          <w:color w:val="333333"/>
        </w:rPr>
        <w:t>小计</w:t>
      </w:r>
      <w:r w:rsidRPr="00984EFE">
        <w:rPr>
          <w:rFonts w:ascii="Arial" w:hAnsi="Arial" w:cs="Arial"/>
          <w:color w:val="333333"/>
        </w:rPr>
        <w:t>”</w:t>
      </w:r>
      <w:r w:rsidRPr="00984EFE">
        <w:rPr>
          <w:rFonts w:ascii="Arial" w:hAnsi="Arial" w:cs="Arial"/>
          <w:color w:val="333333"/>
        </w:rPr>
        <w:t>均按</w:t>
      </w:r>
      <w:r w:rsidRPr="00984EFE">
        <w:rPr>
          <w:rFonts w:ascii="Arial" w:hAnsi="Arial" w:cs="Arial"/>
          <w:color w:val="333333"/>
        </w:rPr>
        <w:t>100</w:t>
      </w:r>
      <w:r w:rsidRPr="00984EFE">
        <w:rPr>
          <w:rFonts w:ascii="Arial" w:hAnsi="Arial" w:cs="Arial"/>
          <w:color w:val="333333"/>
        </w:rPr>
        <w:t>分填写，未达到</w:t>
      </w:r>
      <w:r w:rsidRPr="00984EFE">
        <w:rPr>
          <w:rFonts w:ascii="Arial" w:hAnsi="Arial" w:cs="Arial"/>
          <w:color w:val="333333"/>
        </w:rPr>
        <w:t>100</w:t>
      </w:r>
      <w:r w:rsidRPr="00984EFE">
        <w:rPr>
          <w:rFonts w:ascii="Arial" w:hAnsi="Arial" w:cs="Arial"/>
          <w:color w:val="333333"/>
        </w:rPr>
        <w:t>分的按实际计算分数填写。</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w:t>
      </w:r>
      <w:r w:rsidRPr="00984EFE">
        <w:rPr>
          <w:rFonts w:ascii="Arial" w:hAnsi="Arial" w:cs="Arial"/>
          <w:color w:val="333333"/>
        </w:rPr>
        <w:t>5</w:t>
      </w:r>
      <w:r w:rsidRPr="00984EFE">
        <w:rPr>
          <w:rFonts w:ascii="Arial" w:hAnsi="Arial" w:cs="Arial"/>
          <w:color w:val="333333"/>
        </w:rPr>
        <w:t>．加权后得分：机时分最高：</w:t>
      </w:r>
      <w:r w:rsidRPr="00984EFE">
        <w:rPr>
          <w:rFonts w:ascii="Arial" w:hAnsi="Arial" w:cs="Arial"/>
          <w:color w:val="333333"/>
        </w:rPr>
        <w:t>                30</w:t>
      </w:r>
      <w:r w:rsidRPr="00984EFE">
        <w:rPr>
          <w:rFonts w:ascii="Arial" w:hAnsi="Arial" w:cs="Arial"/>
          <w:color w:val="333333"/>
        </w:rPr>
        <w:t>分</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人才培养分最高：</w:t>
      </w:r>
      <w:r w:rsidRPr="00984EFE">
        <w:rPr>
          <w:rFonts w:ascii="Arial" w:hAnsi="Arial" w:cs="Arial"/>
          <w:color w:val="333333"/>
        </w:rPr>
        <w:t>                           20</w:t>
      </w:r>
      <w:r w:rsidRPr="00984EFE">
        <w:rPr>
          <w:rFonts w:ascii="Arial" w:hAnsi="Arial" w:cs="Arial"/>
          <w:color w:val="333333"/>
        </w:rPr>
        <w:t>分</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科研成果分最高：</w:t>
      </w:r>
      <w:r w:rsidRPr="00984EFE">
        <w:rPr>
          <w:rFonts w:ascii="Arial" w:hAnsi="Arial" w:cs="Arial"/>
          <w:color w:val="333333"/>
        </w:rPr>
        <w:t>                           25</w:t>
      </w:r>
      <w:r w:rsidRPr="00984EFE">
        <w:rPr>
          <w:rFonts w:ascii="Arial" w:hAnsi="Arial" w:cs="Arial"/>
          <w:color w:val="333333"/>
        </w:rPr>
        <w:t>分</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服务收入分最高：</w:t>
      </w:r>
      <w:r w:rsidRPr="00984EFE">
        <w:rPr>
          <w:rFonts w:ascii="Arial" w:hAnsi="Arial" w:cs="Arial"/>
          <w:color w:val="333333"/>
        </w:rPr>
        <w:t>                           20</w:t>
      </w:r>
      <w:r w:rsidRPr="00984EFE">
        <w:rPr>
          <w:rFonts w:ascii="Arial" w:hAnsi="Arial" w:cs="Arial"/>
          <w:color w:val="333333"/>
        </w:rPr>
        <w:t>分</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功能利用开发分最高：</w:t>
      </w:r>
      <w:r w:rsidRPr="00984EFE">
        <w:rPr>
          <w:rFonts w:ascii="Arial" w:hAnsi="Arial" w:cs="Arial"/>
          <w:color w:val="333333"/>
        </w:rPr>
        <w:t>                       5</w:t>
      </w:r>
      <w:r w:rsidRPr="00984EFE">
        <w:rPr>
          <w:rFonts w:ascii="Arial" w:hAnsi="Arial" w:cs="Arial"/>
          <w:color w:val="333333"/>
        </w:rPr>
        <w:t>分</w:t>
      </w:r>
    </w:p>
    <w:p w:rsidR="00984EFE" w:rsidRPr="00984EFE" w:rsidRDefault="00984EFE" w:rsidP="00984EFE">
      <w:pPr>
        <w:pStyle w:val="a3"/>
        <w:rPr>
          <w:rFonts w:ascii="Arial" w:hAnsi="Arial" w:cs="Arial"/>
          <w:color w:val="333333"/>
        </w:rPr>
      </w:pPr>
      <w:r w:rsidRPr="00984EFE">
        <w:rPr>
          <w:rFonts w:ascii="Arial" w:hAnsi="Arial" w:cs="Arial"/>
          <w:color w:val="333333"/>
        </w:rPr>
        <w:t xml:space="preserve">　　各项未能达到满分的按照实际加权计算得分（小计分乘以权重系数）填写。</w:t>
      </w:r>
    </w:p>
    <w:p w:rsidR="003F7366" w:rsidRPr="00984EFE" w:rsidRDefault="003F7366">
      <w:pPr>
        <w:rPr>
          <w:sz w:val="24"/>
          <w:szCs w:val="24"/>
        </w:rPr>
      </w:pPr>
    </w:p>
    <w:sectPr w:rsidR="003F7366" w:rsidRPr="00984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FD"/>
    <w:rsid w:val="003F7366"/>
    <w:rsid w:val="00984EFE"/>
    <w:rsid w:val="00BA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DF39"/>
  <w15:chartTrackingRefBased/>
  <w15:docId w15:val="{41390451-E1E4-4E8C-8631-55CB767B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E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5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8613581889081</dc:creator>
  <cp:keywords/>
  <dc:description/>
  <cp:lastModifiedBy>8613581889081</cp:lastModifiedBy>
  <cp:revision>2</cp:revision>
  <dcterms:created xsi:type="dcterms:W3CDTF">2022-10-10T08:08:00Z</dcterms:created>
  <dcterms:modified xsi:type="dcterms:W3CDTF">2022-10-10T08:09:00Z</dcterms:modified>
</cp:coreProperties>
</file>